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FFF81" w14:textId="15F12B74" w:rsidR="00AF3657" w:rsidRDefault="00FA7577" w:rsidP="006B0369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NO. </w:t>
      </w:r>
      <w:r w:rsidR="00AF7022">
        <w:rPr>
          <w:sz w:val="24"/>
          <w:szCs w:val="24"/>
        </w:rPr>
        <w:t>48725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14:paraId="179BC53E" w14:textId="77777777" w:rsidTr="00B8660D">
        <w:tc>
          <w:tcPr>
            <w:tcW w:w="4428" w:type="dxa"/>
          </w:tcPr>
          <w:p w14:paraId="26B15BDF" w14:textId="50746858" w:rsidR="00AF3657" w:rsidRPr="00701AE9" w:rsidRDefault="00B97BAB" w:rsidP="009C1C3E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</w:t>
            </w:r>
            <w:r w:rsidR="00AF7022">
              <w:rPr>
                <w:b/>
                <w:caps/>
              </w:rPr>
              <w:t>uA holdings 1994-5 L.P. DB</w:t>
            </w:r>
            <w:r w:rsidR="009C1C3E">
              <w:rPr>
                <w:b/>
                <w:caps/>
              </w:rPr>
              <w:t>A</w:t>
            </w:r>
            <w:r w:rsidR="00AF7022">
              <w:rPr>
                <w:b/>
                <w:caps/>
              </w:rPr>
              <w:t xml:space="preserve"> sc utilities</w:t>
            </w:r>
            <w:r w:rsidRPr="00B97BAB">
              <w:rPr>
                <w:b/>
                <w:caps/>
              </w:rPr>
              <w:t xml:space="preserve"> FOR A PRICE INDEX RATE ADJUSTMENT</w:t>
            </w:r>
          </w:p>
        </w:tc>
        <w:tc>
          <w:tcPr>
            <w:tcW w:w="360" w:type="dxa"/>
          </w:tcPr>
          <w:p w14:paraId="7D1E435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77777777" w:rsidR="008F3139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77777777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036FD788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</w:t>
      </w:r>
      <w:r w:rsidR="009C1C3E">
        <w:rPr>
          <w:b w:val="0"/>
          <w:sz w:val="24"/>
          <w:szCs w:val="24"/>
        </w:rPr>
        <w:t>1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56363A12" w14:textId="77777777" w:rsidR="00DF63CD" w:rsidRDefault="00DF63CD" w:rsidP="007C29CA">
      <w:pPr>
        <w:spacing w:line="360" w:lineRule="auto"/>
      </w:pPr>
    </w:p>
    <w:p w14:paraId="795EA6C4" w14:textId="77777777"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F30B26D" w14:textId="48837BDD" w:rsidR="00DF63CD" w:rsidRDefault="00F63C91" w:rsidP="00E145D4">
      <w:pPr>
        <w:spacing w:line="360" w:lineRule="auto"/>
        <w:ind w:firstLine="720"/>
      </w:pPr>
      <w:r>
        <w:t xml:space="preserve">On </w:t>
      </w:r>
      <w:r w:rsidR="00AF7022">
        <w:t>October 2</w:t>
      </w:r>
      <w:r w:rsidR="00D415B1">
        <w:t>, 201</w:t>
      </w:r>
      <w:r w:rsidR="00E502A6">
        <w:t>8</w:t>
      </w:r>
      <w:r w:rsidR="00D415B1">
        <w:t xml:space="preserve">, </w:t>
      </w:r>
      <w:r w:rsidR="00AF7022">
        <w:t>UA Holdings 1994-5 L.P. d/b/a SC Utilities</w:t>
      </w:r>
      <w:r w:rsidR="00BD6580">
        <w:t xml:space="preserve"> </w:t>
      </w:r>
      <w:r w:rsidR="00E145D4">
        <w:t>(</w:t>
      </w:r>
      <w:r w:rsidR="00AF7022">
        <w:t>SC Utilities</w:t>
      </w:r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Tex. Water Code § 13.1872 (TWC) and 16 Tex</w:t>
      </w:r>
      <w:r w:rsidR="00E502A6">
        <w:t>as</w:t>
      </w:r>
      <w:r w:rsidR="00E145D4">
        <w:t xml:space="preserve"> Admin</w:t>
      </w:r>
      <w:r w:rsidR="00E502A6">
        <w:t>istrative</w:t>
      </w:r>
      <w:r w:rsidR="00E145D4">
        <w:t xml:space="preserve"> Code </w:t>
      </w:r>
      <w:r w:rsidR="00E502A6">
        <w:t xml:space="preserve">(TAC) </w:t>
      </w:r>
      <w:r w:rsidR="009C1C3E">
        <w:t>§ 24.49</w:t>
      </w:r>
      <w:r w:rsidR="00E145D4">
        <w:t>.</w:t>
      </w:r>
      <w:r w:rsidR="009C1C3E">
        <w:rPr>
          <w:rStyle w:val="FootnoteReference"/>
        </w:rPr>
        <w:footnoteReference w:id="1"/>
      </w:r>
      <w:r w:rsidR="008579D7">
        <w:t xml:space="preserve">  </w:t>
      </w:r>
    </w:p>
    <w:p w14:paraId="4A39D7F0" w14:textId="25B10411" w:rsidR="00846061" w:rsidRDefault="00F63C91" w:rsidP="00846061">
      <w:pPr>
        <w:spacing w:line="360" w:lineRule="auto"/>
        <w:ind w:firstLine="720"/>
      </w:pPr>
      <w:r>
        <w:t xml:space="preserve">On </w:t>
      </w:r>
      <w:r w:rsidR="00AF7022">
        <w:t>October 9</w:t>
      </w:r>
      <w:r w:rsidR="00A459A0">
        <w:t>, 201</w:t>
      </w:r>
      <w:r w:rsidR="00E502A6">
        <w:t>8</w:t>
      </w:r>
      <w:r w:rsidR="008C3CAF">
        <w:t xml:space="preserve">, the Administrative Law Judge (ALJ) issued Order No. </w:t>
      </w:r>
      <w:r w:rsidR="00AF7022">
        <w:t>1</w:t>
      </w:r>
      <w:r w:rsidR="00496951">
        <w:t>,</w:t>
      </w:r>
      <w:r w:rsidR="008C3CAF">
        <w:t xml:space="preserve"> requiring Staff to file a recommendation on the administrative completeness of the Application and notice on or before </w:t>
      </w:r>
      <w:r w:rsidR="00AF7022">
        <w:t>November 2</w:t>
      </w:r>
      <w:r w:rsidR="008579D7">
        <w:t>, 201</w:t>
      </w:r>
      <w:r w:rsidR="00E502A6">
        <w:t>8</w:t>
      </w:r>
      <w:r w:rsidR="008C3CAF">
        <w:t xml:space="preserve">. </w:t>
      </w:r>
      <w:r w:rsidR="00516C63">
        <w:t xml:space="preserve"> </w:t>
      </w:r>
      <w:r w:rsidR="008C3CAF">
        <w:t xml:space="preserve">Therefore, this pleading is timely filed. </w:t>
      </w:r>
    </w:p>
    <w:p w14:paraId="281DF1F3" w14:textId="77777777" w:rsidR="00846061" w:rsidRDefault="00846061" w:rsidP="00AF4DC4">
      <w:pPr>
        <w:spacing w:line="360" w:lineRule="auto"/>
      </w:pPr>
    </w:p>
    <w:p w14:paraId="1FD7B000" w14:textId="77777777"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1FE86E1D"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E502A6">
        <w:t>Kath</w:t>
      </w:r>
      <w:r w:rsidR="00496951">
        <w:t>r</w:t>
      </w:r>
      <w:r w:rsidR="00E502A6">
        <w:t>yn Eiland</w:t>
      </w:r>
      <w:r>
        <w:t xml:space="preserve"> </w:t>
      </w:r>
      <w:r w:rsidR="00111043">
        <w:t>in</w:t>
      </w:r>
      <w:r>
        <w:t xml:space="preserve"> the Commission’s Water Utility Regulation Division, Staff has reviewed the Application and recommends that it be found administratively complete and accepted for filing </w:t>
      </w:r>
      <w:r w:rsidR="001B3A39">
        <w:t>under</w:t>
      </w:r>
      <w:r>
        <w:t xml:space="preserve"> </w:t>
      </w:r>
      <w:r w:rsidR="00496951">
        <w:t>TWC § 13.1872 and 16 TAC § 24.49</w:t>
      </w:r>
      <w:r>
        <w:t xml:space="preserve">. </w:t>
      </w:r>
    </w:p>
    <w:p w14:paraId="617A0FC1" w14:textId="77777777" w:rsidR="00AF4DC4" w:rsidRDefault="00AF4DC4" w:rsidP="00AF4DC4">
      <w:pPr>
        <w:spacing w:line="360" w:lineRule="auto"/>
      </w:pPr>
    </w:p>
    <w:p w14:paraId="22BB4791" w14:textId="77777777" w:rsidR="000337EB" w:rsidRPr="00AF4DC4" w:rsidRDefault="000337EB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14:paraId="05B54119" w14:textId="67CA1BC1" w:rsidR="00EF3738" w:rsidRDefault="00752A0A" w:rsidP="00A430F3">
      <w:pPr>
        <w:spacing w:line="360" w:lineRule="auto"/>
        <w:ind w:firstLine="720"/>
      </w:pPr>
      <w:r>
        <w:t xml:space="preserve">Staff conducted a technical review of the Application </w:t>
      </w:r>
      <w:r w:rsidR="00CC1F01">
        <w:t>under</w:t>
      </w:r>
      <w:r>
        <w:t xml:space="preserve"> </w:t>
      </w:r>
      <w:r w:rsidR="00CC1F01">
        <w:t>TWC § 13.1872 and 16 TAC § 24.49</w:t>
      </w:r>
      <w:r>
        <w:t xml:space="preserve">. </w:t>
      </w:r>
      <w:r w:rsidR="00CC1F01">
        <w:t xml:space="preserve"> Under</w:t>
      </w:r>
      <w:r>
        <w:t xml:space="preserve"> </w:t>
      </w:r>
      <w:proofErr w:type="spellStart"/>
      <w:r>
        <w:t>TWC</w:t>
      </w:r>
      <w:proofErr w:type="spellEnd"/>
      <w:r>
        <w:t xml:space="preserve"> § 13.1872 and 16 TAC § 2</w:t>
      </w:r>
      <w:r w:rsidR="00A430F3">
        <w:t>4.</w:t>
      </w:r>
      <w:r w:rsidR="00CC1F01">
        <w:t>49</w:t>
      </w:r>
      <w:r w:rsidR="00A430F3">
        <w:t>, the Commission may adjust</w:t>
      </w:r>
      <w:r w:rsidR="001E20AB">
        <w:t xml:space="preserve"> the rates of a Class C utility without the need for a hearing. </w:t>
      </w:r>
      <w:r w:rsidR="007A2376">
        <w:t xml:space="preserve"> </w:t>
      </w:r>
      <w:r w:rsidR="001E20AB">
        <w:t xml:space="preserve">Based upon the attached memorandum of </w:t>
      </w:r>
      <w:r w:rsidR="00E502A6">
        <w:t>Kathryn Eiland</w:t>
      </w:r>
      <w:r w:rsidR="001E20AB">
        <w:t xml:space="preserve"> of the Commission’s Water Utility Regulation Division, Staff recommends approval of the </w:t>
      </w:r>
      <w:r w:rsidR="001E20AB">
        <w:lastRenderedPageBreak/>
        <w:t>Application for an increase in water</w:t>
      </w:r>
      <w:r w:rsidR="007A2376">
        <w:t xml:space="preserve"> and sewer</w:t>
      </w:r>
      <w:r w:rsidR="001E20AB">
        <w:t xml:space="preserve"> rates for </w:t>
      </w:r>
      <w:r w:rsidR="00AF7022">
        <w:t>SC Utilities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result in the approval of </w:t>
      </w:r>
      <w:r w:rsidR="00AF7022">
        <w:t>SC Utilities’</w:t>
      </w:r>
      <w:r w:rsidR="001E20AB">
        <w:t xml:space="preserve"> 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14:paraId="158F1122" w14:textId="77777777" w:rsidR="00EE201B" w:rsidRDefault="00EE201B" w:rsidP="00A81770">
      <w:pPr>
        <w:spacing w:line="360" w:lineRule="auto"/>
      </w:pPr>
    </w:p>
    <w:p w14:paraId="2C910FE8" w14:textId="77777777"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41C06DB" w14:textId="77777777"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14:paraId="34CFDD6D" w14:textId="77777777" w:rsidTr="00A81770">
        <w:tc>
          <w:tcPr>
            <w:tcW w:w="4675" w:type="dxa"/>
          </w:tcPr>
          <w:p w14:paraId="523FD5A7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5F43631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14:paraId="59C07900" w14:textId="77777777" w:rsidTr="00A81770">
        <w:tc>
          <w:tcPr>
            <w:tcW w:w="4675" w:type="dxa"/>
          </w:tcPr>
          <w:p w14:paraId="256E8088" w14:textId="74C2776E" w:rsidR="00FF16D5" w:rsidRDefault="00FF16D5" w:rsidP="00FD4A4A">
            <w:r>
              <w:t xml:space="preserve">Deadline for </w:t>
            </w:r>
            <w:r w:rsidR="00AF7022">
              <w:t>SC Utilities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14:paraId="1B45A465" w14:textId="3535F6FA" w:rsidR="00FF16D5" w:rsidRDefault="00AF7022" w:rsidP="00EB49DB">
            <w:pPr>
              <w:jc w:val="center"/>
            </w:pPr>
            <w:r>
              <w:rPr>
                <w:rFonts w:ascii="Georgia" w:hAnsi="Georgia"/>
                <w:sz w:val="22"/>
                <w:szCs w:val="22"/>
              </w:rPr>
              <w:t>November 16, 2018</w:t>
            </w:r>
          </w:p>
        </w:tc>
      </w:tr>
    </w:tbl>
    <w:p w14:paraId="47EEEBB0" w14:textId="77777777" w:rsidR="00B52BE5" w:rsidRDefault="00B52BE5" w:rsidP="00B52BE5">
      <w:pPr>
        <w:spacing w:line="360" w:lineRule="auto"/>
      </w:pPr>
    </w:p>
    <w:p w14:paraId="33D48DFD" w14:textId="77777777"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7C57EE96" w14:textId="05796379"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</w:t>
      </w:r>
      <w:r w:rsidR="007A2376">
        <w:t xml:space="preserve"> </w:t>
      </w:r>
      <w:r>
        <w:t xml:space="preserve">Staff further recommends the Application be approved and </w:t>
      </w:r>
      <w:r w:rsidR="00AF7022">
        <w:t>SC Utilities</w:t>
      </w:r>
      <w:r>
        <w:t xml:space="preserve"> be ordered to provide notice of the proposed change </w:t>
      </w:r>
      <w:r w:rsidR="008579D7">
        <w:t>using only the</w:t>
      </w:r>
      <w:r w:rsidR="00A40248">
        <w:t xml:space="preserve"> notice page</w:t>
      </w:r>
      <w:r w:rsidR="007A2376">
        <w:t>s</w:t>
      </w:r>
      <w:r w:rsidR="00A40248">
        <w:t xml:space="preserve"> as approved by the Commission </w:t>
      </w:r>
      <w:r>
        <w:t xml:space="preserve">at least 30 days before the effective date of the proposed change. </w:t>
      </w:r>
    </w:p>
    <w:p w14:paraId="5468DBDD" w14:textId="77777777" w:rsidR="00CB70B5" w:rsidRDefault="00CB70B5" w:rsidP="00CB70B5">
      <w:pPr>
        <w:spacing w:line="360" w:lineRule="auto"/>
      </w:pPr>
    </w:p>
    <w:p w14:paraId="55C7925D" w14:textId="77777777" w:rsidR="00075F3B" w:rsidRDefault="00075F3B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6446D4E5" w14:textId="77777777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5D7514">
        <w:rPr>
          <w:bCs/>
          <w:noProof/>
          <w:szCs w:val="24"/>
        </w:rPr>
        <w:t>November 2, 2018</w:t>
      </w:r>
      <w:r>
        <w:rPr>
          <w:bCs/>
          <w:szCs w:val="24"/>
        </w:rPr>
        <w:fldChar w:fldCharType="end"/>
      </w:r>
    </w:p>
    <w:p w14:paraId="0C62509A" w14:textId="77777777" w:rsidR="00FA7577" w:rsidRDefault="00FA7577" w:rsidP="00FD4A4A">
      <w:pPr>
        <w:spacing w:line="360" w:lineRule="auto"/>
        <w:rPr>
          <w:bCs/>
          <w:szCs w:val="24"/>
        </w:rPr>
      </w:pPr>
    </w:p>
    <w:p w14:paraId="32BADDA4" w14:textId="77777777"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21307580" w14:textId="77777777"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 xml:space="preserve">Margaret </w:t>
      </w:r>
      <w:proofErr w:type="spellStart"/>
      <w:r w:rsidRPr="00071FF4">
        <w:rPr>
          <w:szCs w:val="24"/>
        </w:rPr>
        <w:t>Uhlig</w:t>
      </w:r>
      <w:proofErr w:type="spellEnd"/>
      <w:r w:rsidRPr="00071FF4">
        <w:rPr>
          <w:szCs w:val="24"/>
        </w:rPr>
        <w:t xml:space="preserve"> Pemberton</w:t>
      </w:r>
    </w:p>
    <w:p w14:paraId="5B18655F" w14:textId="77777777"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51F5DE5A" w14:textId="77777777" w:rsidR="00075F3B" w:rsidRDefault="00075F3B" w:rsidP="00075F3B">
      <w:pPr>
        <w:keepNext/>
      </w:pPr>
    </w:p>
    <w:p w14:paraId="75046F20" w14:textId="77777777" w:rsidR="00AF7022" w:rsidRDefault="00AF7022" w:rsidP="00075F3B">
      <w:pPr>
        <w:keepNext/>
        <w:ind w:left="4320"/>
      </w:pPr>
      <w:r w:rsidRPr="006D4B1D">
        <w:t xml:space="preserve">Katherine </w:t>
      </w:r>
      <w:proofErr w:type="spellStart"/>
      <w:r w:rsidRPr="006D4B1D">
        <w:t>Lengieza</w:t>
      </w:r>
      <w:proofErr w:type="spellEnd"/>
      <w:r w:rsidRPr="006D4B1D">
        <w:t xml:space="preserve"> Gross</w:t>
      </w:r>
      <w:r w:rsidRPr="004E1342">
        <w:t xml:space="preserve"> </w:t>
      </w:r>
    </w:p>
    <w:p w14:paraId="609280F8" w14:textId="462808CC" w:rsidR="00075F3B" w:rsidRPr="004E1342" w:rsidRDefault="00075F3B" w:rsidP="00075F3B">
      <w:pPr>
        <w:keepNext/>
        <w:ind w:left="4320"/>
      </w:pPr>
      <w:r w:rsidRPr="004E1342">
        <w:t>Managing Attorney</w:t>
      </w:r>
    </w:p>
    <w:p w14:paraId="6F6A9E9B" w14:textId="77777777" w:rsidR="00075F3B" w:rsidRPr="004E1342" w:rsidRDefault="00075F3B" w:rsidP="00075F3B">
      <w:pPr>
        <w:keepNext/>
        <w:ind w:left="4320"/>
      </w:pPr>
    </w:p>
    <w:p w14:paraId="68538B74" w14:textId="77777777" w:rsidR="00075F3B" w:rsidRPr="004E1342" w:rsidRDefault="00075F3B" w:rsidP="00075F3B">
      <w:pPr>
        <w:keepNext/>
        <w:ind w:left="4320"/>
      </w:pPr>
    </w:p>
    <w:p w14:paraId="6819D7C0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______________________</w:t>
      </w:r>
    </w:p>
    <w:p w14:paraId="4276CF32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Kennedy R. Meier</w:t>
      </w:r>
    </w:p>
    <w:p w14:paraId="62F780F6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State Bar No. 24092819</w:t>
      </w:r>
    </w:p>
    <w:p w14:paraId="4C1B485D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DB4004F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D7CBF74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5C97613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(512) 936-7265</w:t>
      </w:r>
    </w:p>
    <w:p w14:paraId="1CC35B78" w14:textId="77777777"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D98D6A6" w14:textId="77777777" w:rsidR="00FA7577" w:rsidRDefault="00FA7577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Kennedy.Meier@puc.texas.gov</w:t>
      </w:r>
    </w:p>
    <w:p w14:paraId="3B6F5FCB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3ABABF25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2943C476" w14:textId="4BBC5B5E"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5545F8">
        <w:rPr>
          <w:sz w:val="24"/>
          <w:szCs w:val="24"/>
        </w:rPr>
        <w:t xml:space="preserve"> </w:t>
      </w:r>
      <w:r w:rsidR="00AF7022">
        <w:rPr>
          <w:sz w:val="24"/>
          <w:szCs w:val="24"/>
        </w:rPr>
        <w:t>48725</w:t>
      </w:r>
      <w:r w:rsidRPr="00DE1804">
        <w:rPr>
          <w:sz w:val="24"/>
          <w:szCs w:val="24"/>
        </w:rPr>
        <w:t xml:space="preserve"> </w:t>
      </w:r>
    </w:p>
    <w:p w14:paraId="27D4AA6D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ADCF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41C6AAA" w14:textId="77777777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5D7514">
        <w:rPr>
          <w:noProof/>
          <w:szCs w:val="24"/>
        </w:rPr>
        <w:t>November 2, 2018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134E1A9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54C1EB6E" w14:textId="5D116989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2E71CF67" w14:textId="77777777" w:rsidR="0038776A" w:rsidRDefault="00414B92" w:rsidP="008579D7">
      <w:pPr>
        <w:keepNext/>
        <w:spacing w:line="360" w:lineRule="auto"/>
        <w:ind w:left="3600" w:firstLine="720"/>
        <w:rPr>
          <w:szCs w:val="24"/>
        </w:rPr>
      </w:pPr>
      <w:r>
        <w:t>Kennedy R. Meier</w:t>
      </w:r>
    </w:p>
    <w:sectPr w:rsidR="00387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21B95" w14:textId="77777777" w:rsidR="00A67B85" w:rsidRDefault="00A67B85">
      <w:r>
        <w:separator/>
      </w:r>
    </w:p>
  </w:endnote>
  <w:endnote w:type="continuationSeparator" w:id="0">
    <w:p w14:paraId="18D1771A" w14:textId="77777777" w:rsidR="00A67B85" w:rsidRDefault="00A6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A83E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7514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6E00A" w14:textId="77777777" w:rsidR="005D7514" w:rsidRDefault="005D75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20D0E" w14:textId="77777777" w:rsidR="00A67B85" w:rsidRDefault="00A67B85">
      <w:r>
        <w:separator/>
      </w:r>
    </w:p>
  </w:footnote>
  <w:footnote w:type="continuationSeparator" w:id="0">
    <w:p w14:paraId="101BB71A" w14:textId="77777777" w:rsidR="00A67B85" w:rsidRDefault="00A67B85">
      <w:r>
        <w:continuationSeparator/>
      </w:r>
    </w:p>
  </w:footnote>
  <w:footnote w:id="1">
    <w:p w14:paraId="77339E21" w14:textId="6EE57F52" w:rsidR="009C1C3E" w:rsidRDefault="009C1C3E" w:rsidP="009C1C3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Formerly 16 Tex. Admin</w:t>
      </w:r>
      <w:proofErr w:type="gramStart"/>
      <w:r>
        <w:t xml:space="preserve">. </w:t>
      </w:r>
      <w:proofErr w:type="gramEnd"/>
      <w:r>
        <w:t>Code § 24.36.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9420C" w14:textId="77777777" w:rsidR="005D7514" w:rsidRDefault="005D75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DE522" w14:textId="77777777" w:rsidR="005D7514" w:rsidRDefault="005D75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1AB89" w14:textId="77777777" w:rsidR="005D7514" w:rsidRDefault="005D75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D7514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2CB72-B9CF-4284-9421-8E760125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2018-11-02T17:36:00Z</dcterms:created>
  <dcterms:modified xsi:type="dcterms:W3CDTF">2018-11-02T17:36:00Z</dcterms:modified>
</cp:coreProperties>
</file>